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69FD015" w14:textId="2E59B0D3" w:rsidR="005F7795" w:rsidRPr="00965D54" w:rsidRDefault="005F7795" w:rsidP="00965D54">
      <w:pPr>
        <w:spacing w:after="0" w:line="240" w:lineRule="auto"/>
        <w:jc w:val="both"/>
        <w:rPr>
          <w:rFonts w:ascii="Arial" w:hAnsi="Arial" w:cs="Arial"/>
        </w:rPr>
      </w:pPr>
      <w:r w:rsidRPr="00965D54">
        <w:rPr>
          <w:rFonts w:ascii="Arial" w:hAnsi="Arial" w:cs="Arial"/>
        </w:rPr>
        <w:t xml:space="preserve">Este </w:t>
      </w:r>
      <w:r w:rsidR="000974A7">
        <w:rPr>
          <w:rFonts w:ascii="Arial" w:hAnsi="Arial" w:cs="Arial"/>
        </w:rPr>
        <w:t>A</w:t>
      </w:r>
      <w:r w:rsidRPr="00965D54">
        <w:rPr>
          <w:rFonts w:ascii="Arial" w:hAnsi="Arial" w:cs="Arial"/>
        </w:rPr>
        <w:t>cuerdo de No Divulgación (en adelante, el "Acuerdo") se establece efectivo a partir de la fecha de firma entre la Universidad Surcolombiana (en adelante, la "Universidad") y [nombre del receptor</w:t>
      </w:r>
      <w:r w:rsidR="009506CA">
        <w:rPr>
          <w:rFonts w:ascii="Arial" w:hAnsi="Arial" w:cs="Arial"/>
        </w:rPr>
        <w:t xml:space="preserve"> </w:t>
      </w:r>
      <w:r w:rsidR="0008083C">
        <w:rPr>
          <w:rFonts w:ascii="Arial" w:hAnsi="Arial" w:cs="Arial"/>
        </w:rPr>
        <w:t>(nombre del contratista)</w:t>
      </w:r>
      <w:r w:rsidRPr="00965D54">
        <w:rPr>
          <w:rFonts w:ascii="Arial" w:hAnsi="Arial" w:cs="Arial"/>
        </w:rPr>
        <w:t>] (en adelante, el "Receptor").</w:t>
      </w:r>
    </w:p>
    <w:p w14:paraId="3BFE6150" w14:textId="77777777" w:rsidR="005F7795" w:rsidRPr="00965D54" w:rsidRDefault="005F7795" w:rsidP="00965D54">
      <w:pPr>
        <w:spacing w:after="0" w:line="240" w:lineRule="auto"/>
        <w:jc w:val="both"/>
        <w:rPr>
          <w:rFonts w:ascii="Arial" w:hAnsi="Arial" w:cs="Arial"/>
        </w:rPr>
      </w:pPr>
    </w:p>
    <w:p w14:paraId="28E80FEF" w14:textId="77777777" w:rsidR="005F7795" w:rsidRPr="00965D54" w:rsidRDefault="005F7795" w:rsidP="00965D54">
      <w:pPr>
        <w:spacing w:after="0" w:line="240" w:lineRule="auto"/>
        <w:jc w:val="both"/>
        <w:rPr>
          <w:rFonts w:ascii="Arial" w:hAnsi="Arial" w:cs="Arial"/>
        </w:rPr>
      </w:pPr>
      <w:r w:rsidRPr="00965D54">
        <w:rPr>
          <w:rFonts w:ascii="Arial" w:hAnsi="Arial" w:cs="Arial"/>
        </w:rPr>
        <w:t>Ambas partes, la Universidad y el Receptor, acuerdan lo siguiente:</w:t>
      </w:r>
    </w:p>
    <w:p w14:paraId="69B7FD71" w14:textId="77777777" w:rsidR="005F7795" w:rsidRPr="00965D54" w:rsidRDefault="005F7795" w:rsidP="00965D54">
      <w:pPr>
        <w:spacing w:after="0" w:line="240" w:lineRule="auto"/>
        <w:jc w:val="both"/>
        <w:rPr>
          <w:rFonts w:ascii="Arial" w:hAnsi="Arial" w:cs="Arial"/>
        </w:rPr>
      </w:pPr>
    </w:p>
    <w:p w14:paraId="5282CC0A" w14:textId="77777777" w:rsidR="005F7795" w:rsidRPr="00965D54" w:rsidRDefault="005F7795" w:rsidP="00965D54">
      <w:pPr>
        <w:spacing w:after="0" w:line="240" w:lineRule="auto"/>
        <w:jc w:val="both"/>
        <w:rPr>
          <w:rFonts w:ascii="Arial" w:hAnsi="Arial" w:cs="Arial"/>
          <w:b/>
          <w:bCs/>
        </w:rPr>
      </w:pPr>
      <w:r w:rsidRPr="00965D54">
        <w:rPr>
          <w:rFonts w:ascii="Arial" w:hAnsi="Arial" w:cs="Arial"/>
          <w:b/>
          <w:bCs/>
        </w:rPr>
        <w:t>Definiciones</w:t>
      </w:r>
    </w:p>
    <w:p w14:paraId="0F994077" w14:textId="77777777" w:rsidR="00965D54" w:rsidRDefault="00965D54" w:rsidP="00965D54">
      <w:pPr>
        <w:spacing w:after="0" w:line="240" w:lineRule="auto"/>
        <w:jc w:val="both"/>
        <w:rPr>
          <w:rFonts w:ascii="Arial" w:hAnsi="Arial" w:cs="Arial"/>
          <w:b/>
          <w:bCs/>
        </w:rPr>
      </w:pPr>
    </w:p>
    <w:p w14:paraId="47247D14" w14:textId="6C760510" w:rsidR="00716F7D" w:rsidRDefault="005F7795" w:rsidP="00965D54">
      <w:pPr>
        <w:pStyle w:val="Prrafodelista"/>
        <w:numPr>
          <w:ilvl w:val="0"/>
          <w:numId w:val="1"/>
        </w:numPr>
        <w:spacing w:after="0" w:line="240" w:lineRule="auto"/>
        <w:jc w:val="both"/>
        <w:rPr>
          <w:rFonts w:ascii="Arial" w:hAnsi="Arial" w:cs="Arial"/>
        </w:rPr>
      </w:pPr>
      <w:r w:rsidRPr="00716F7D">
        <w:rPr>
          <w:rFonts w:ascii="Arial" w:hAnsi="Arial" w:cs="Arial"/>
          <w:b/>
          <w:bCs/>
        </w:rPr>
        <w:t xml:space="preserve">"Información Confidencial": </w:t>
      </w:r>
      <w:r w:rsidRPr="00716F7D">
        <w:rPr>
          <w:rFonts w:ascii="Arial" w:hAnsi="Arial" w:cs="Arial"/>
        </w:rPr>
        <w:t xml:space="preserve">Se refiere a cualquier información, ya sea escrita, verbal, electrónica o de otro tipo, que sea proporcionada por la Universidad al Receptor durante la presentación de los posibles roles de contratistas. </w:t>
      </w:r>
      <w:r w:rsidR="005B5860" w:rsidRPr="00716F7D">
        <w:rPr>
          <w:rFonts w:ascii="Arial" w:hAnsi="Arial" w:cs="Arial"/>
        </w:rPr>
        <w:t xml:space="preserve"> </w:t>
      </w:r>
      <w:r w:rsidRPr="00716F7D">
        <w:rPr>
          <w:rFonts w:ascii="Arial" w:hAnsi="Arial" w:cs="Arial"/>
        </w:rPr>
        <w:t>La Información Confidencial puede incluir, pero no se limita a,</w:t>
      </w:r>
      <w:r w:rsidR="0008083C">
        <w:rPr>
          <w:rFonts w:ascii="Arial" w:hAnsi="Arial" w:cs="Arial"/>
        </w:rPr>
        <w:t xml:space="preserve"> información de historia clínica, información de hojas de vida, información de historia académica de estudiantes,</w:t>
      </w:r>
      <w:r w:rsidRPr="00716F7D">
        <w:rPr>
          <w:rFonts w:ascii="Arial" w:hAnsi="Arial" w:cs="Arial"/>
        </w:rPr>
        <w:t xml:space="preserve"> detalles sobre proyectos, planes estratégicos, información financiera, datos de investigación, nombres de contratistas y cualquier otra información identificada como confidencial por la Universidad.</w:t>
      </w:r>
    </w:p>
    <w:p w14:paraId="646F8B6A" w14:textId="77777777" w:rsidR="00716F7D" w:rsidRDefault="005F7795" w:rsidP="00965D54">
      <w:pPr>
        <w:pStyle w:val="Prrafodelista"/>
        <w:numPr>
          <w:ilvl w:val="0"/>
          <w:numId w:val="1"/>
        </w:numPr>
        <w:spacing w:after="0" w:line="240" w:lineRule="auto"/>
        <w:jc w:val="both"/>
        <w:rPr>
          <w:rFonts w:ascii="Arial" w:hAnsi="Arial" w:cs="Arial"/>
        </w:rPr>
      </w:pPr>
      <w:r w:rsidRPr="00716F7D">
        <w:rPr>
          <w:rFonts w:ascii="Arial" w:hAnsi="Arial" w:cs="Arial"/>
          <w:b/>
          <w:bCs/>
        </w:rPr>
        <w:t xml:space="preserve">"Parte </w:t>
      </w:r>
      <w:proofErr w:type="spellStart"/>
      <w:r w:rsidRPr="00716F7D">
        <w:rPr>
          <w:rFonts w:ascii="Arial" w:hAnsi="Arial" w:cs="Arial"/>
          <w:b/>
          <w:bCs/>
        </w:rPr>
        <w:t>Divulgante</w:t>
      </w:r>
      <w:proofErr w:type="spellEnd"/>
      <w:r w:rsidRPr="00716F7D">
        <w:rPr>
          <w:rFonts w:ascii="Arial" w:hAnsi="Arial" w:cs="Arial"/>
          <w:b/>
          <w:bCs/>
        </w:rPr>
        <w:t xml:space="preserve">": </w:t>
      </w:r>
      <w:r w:rsidRPr="00716F7D">
        <w:rPr>
          <w:rFonts w:ascii="Arial" w:hAnsi="Arial" w:cs="Arial"/>
        </w:rPr>
        <w:t>Se refiere a la parte que divulga la Información Confidencial, en este caso, la Universidad.</w:t>
      </w:r>
    </w:p>
    <w:p w14:paraId="17EC1F37" w14:textId="7E3222D7" w:rsidR="005F7795" w:rsidRPr="00716F7D" w:rsidRDefault="005F7795" w:rsidP="00965D54">
      <w:pPr>
        <w:pStyle w:val="Prrafodelista"/>
        <w:numPr>
          <w:ilvl w:val="0"/>
          <w:numId w:val="1"/>
        </w:numPr>
        <w:spacing w:after="0" w:line="240" w:lineRule="auto"/>
        <w:jc w:val="both"/>
        <w:rPr>
          <w:rFonts w:ascii="Arial" w:hAnsi="Arial" w:cs="Arial"/>
        </w:rPr>
      </w:pPr>
      <w:r w:rsidRPr="00716F7D">
        <w:rPr>
          <w:rFonts w:ascii="Arial" w:hAnsi="Arial" w:cs="Arial"/>
          <w:b/>
          <w:bCs/>
        </w:rPr>
        <w:t>c) "Parte Receptora":</w:t>
      </w:r>
      <w:r w:rsidRPr="00716F7D">
        <w:rPr>
          <w:rFonts w:ascii="Arial" w:hAnsi="Arial" w:cs="Arial"/>
        </w:rPr>
        <w:t xml:space="preserve"> Se refiere a la parte que recibe la Información Confidencial, en este caso, el Receptor.</w:t>
      </w:r>
    </w:p>
    <w:p w14:paraId="58763DD2" w14:textId="77777777" w:rsidR="005F7795" w:rsidRPr="00965D54" w:rsidRDefault="005F7795" w:rsidP="00965D54">
      <w:pPr>
        <w:spacing w:after="0" w:line="240" w:lineRule="auto"/>
        <w:jc w:val="both"/>
        <w:rPr>
          <w:rFonts w:ascii="Arial" w:hAnsi="Arial" w:cs="Arial"/>
        </w:rPr>
      </w:pPr>
    </w:p>
    <w:p w14:paraId="4B2E8E02" w14:textId="77777777" w:rsidR="005F7795" w:rsidRPr="00965D54" w:rsidRDefault="005F7795" w:rsidP="00965D54">
      <w:pPr>
        <w:spacing w:after="0" w:line="240" w:lineRule="auto"/>
        <w:jc w:val="both"/>
        <w:rPr>
          <w:rFonts w:ascii="Arial" w:hAnsi="Arial" w:cs="Arial"/>
          <w:b/>
          <w:bCs/>
        </w:rPr>
      </w:pPr>
      <w:r w:rsidRPr="00965D54">
        <w:rPr>
          <w:rFonts w:ascii="Arial" w:hAnsi="Arial" w:cs="Arial"/>
          <w:b/>
          <w:bCs/>
        </w:rPr>
        <w:t>Propósito</w:t>
      </w:r>
    </w:p>
    <w:p w14:paraId="540AD212" w14:textId="77777777" w:rsidR="005F7795" w:rsidRPr="00965D54" w:rsidRDefault="005F7795" w:rsidP="00965D54">
      <w:pPr>
        <w:spacing w:after="0" w:line="240" w:lineRule="auto"/>
        <w:jc w:val="both"/>
        <w:rPr>
          <w:rFonts w:ascii="Arial" w:hAnsi="Arial" w:cs="Arial"/>
        </w:rPr>
      </w:pPr>
      <w:r w:rsidRPr="00965D54">
        <w:rPr>
          <w:rFonts w:ascii="Arial" w:hAnsi="Arial" w:cs="Arial"/>
        </w:rPr>
        <w:t>El propósito de este Acuerdo es proteger y mantener la confidencialidad de la Información Confidencial divulgada por la Universidad al Receptor durante la presentación de los posibles roles que los prospectos de contratistas puedan desarrollar en un futuro para la Universidad, en caso de llegar a ser contratados por esta última.</w:t>
      </w:r>
    </w:p>
    <w:p w14:paraId="3E29D33B" w14:textId="77777777" w:rsidR="005F7795" w:rsidRPr="00965D54" w:rsidRDefault="005F7795" w:rsidP="00965D54">
      <w:pPr>
        <w:spacing w:after="0" w:line="240" w:lineRule="auto"/>
        <w:jc w:val="both"/>
        <w:rPr>
          <w:rFonts w:ascii="Arial" w:hAnsi="Arial" w:cs="Arial"/>
          <w:b/>
          <w:bCs/>
        </w:rPr>
      </w:pPr>
    </w:p>
    <w:p w14:paraId="65995E57" w14:textId="77777777" w:rsidR="005F7795" w:rsidRPr="00965D54" w:rsidRDefault="005F7795" w:rsidP="00965D54">
      <w:pPr>
        <w:spacing w:after="0" w:line="240" w:lineRule="auto"/>
        <w:jc w:val="both"/>
        <w:rPr>
          <w:rFonts w:ascii="Arial" w:hAnsi="Arial" w:cs="Arial"/>
          <w:b/>
          <w:bCs/>
        </w:rPr>
      </w:pPr>
      <w:r w:rsidRPr="00965D54">
        <w:rPr>
          <w:rFonts w:ascii="Arial" w:hAnsi="Arial" w:cs="Arial"/>
          <w:b/>
          <w:bCs/>
        </w:rPr>
        <w:t>Obligaciones de Confidencialidad</w:t>
      </w:r>
    </w:p>
    <w:p w14:paraId="47C51CA0" w14:textId="77777777" w:rsidR="005F7795" w:rsidRPr="00965D54" w:rsidRDefault="005F7795" w:rsidP="00965D54">
      <w:pPr>
        <w:spacing w:after="0" w:line="240" w:lineRule="auto"/>
        <w:jc w:val="both"/>
        <w:rPr>
          <w:rFonts w:ascii="Arial" w:hAnsi="Arial" w:cs="Arial"/>
        </w:rPr>
      </w:pPr>
      <w:r w:rsidRPr="00965D54">
        <w:rPr>
          <w:rFonts w:ascii="Arial" w:hAnsi="Arial" w:cs="Arial"/>
        </w:rPr>
        <w:t>a) El Receptor se compromete a mantener la Información Confidencial en estricta confidencialidad y a no divulgarla a terceros sin el consentimiento previo y por escrito de la Universidad, excepto cuando sea requerido por ley.</w:t>
      </w:r>
    </w:p>
    <w:p w14:paraId="6FE80AFA" w14:textId="77777777" w:rsidR="005F7795" w:rsidRPr="00965D54" w:rsidRDefault="005F7795" w:rsidP="00965D54">
      <w:pPr>
        <w:spacing w:after="0" w:line="240" w:lineRule="auto"/>
        <w:jc w:val="both"/>
        <w:rPr>
          <w:rFonts w:ascii="Arial" w:hAnsi="Arial" w:cs="Arial"/>
        </w:rPr>
      </w:pPr>
    </w:p>
    <w:p w14:paraId="33FA0564" w14:textId="77777777" w:rsidR="005F7795" w:rsidRPr="00965D54" w:rsidRDefault="005F7795" w:rsidP="00965D54">
      <w:pPr>
        <w:spacing w:after="0" w:line="240" w:lineRule="auto"/>
        <w:jc w:val="both"/>
        <w:rPr>
          <w:rFonts w:ascii="Arial" w:hAnsi="Arial" w:cs="Arial"/>
        </w:rPr>
      </w:pPr>
      <w:r w:rsidRPr="00965D54">
        <w:rPr>
          <w:rFonts w:ascii="Arial" w:hAnsi="Arial" w:cs="Arial"/>
        </w:rPr>
        <w:t>b) El Receptor se compromete a utilizar la Información Confidencial únicamente para los fines previstos en la presentación de los posibles roles que puedan llegar a realizar los contratistas en caso de ser contratados y no para ningún otro propósito sin el consentimiento previo y por escrito de la Universidad.</w:t>
      </w:r>
    </w:p>
    <w:p w14:paraId="19ADAED0" w14:textId="77777777" w:rsidR="005F7795" w:rsidRPr="00965D54" w:rsidRDefault="005F7795" w:rsidP="00965D54">
      <w:pPr>
        <w:spacing w:after="0" w:line="240" w:lineRule="auto"/>
        <w:jc w:val="both"/>
        <w:rPr>
          <w:rFonts w:ascii="Arial" w:hAnsi="Arial" w:cs="Arial"/>
        </w:rPr>
      </w:pPr>
    </w:p>
    <w:p w14:paraId="3718211A" w14:textId="77777777" w:rsidR="005F7795" w:rsidRPr="00965D54" w:rsidRDefault="005F7795" w:rsidP="00965D54">
      <w:pPr>
        <w:spacing w:after="0" w:line="240" w:lineRule="auto"/>
        <w:jc w:val="both"/>
        <w:rPr>
          <w:rFonts w:ascii="Arial" w:hAnsi="Arial" w:cs="Arial"/>
        </w:rPr>
      </w:pPr>
      <w:r w:rsidRPr="00965D54">
        <w:rPr>
          <w:rFonts w:ascii="Arial" w:hAnsi="Arial" w:cs="Arial"/>
        </w:rPr>
        <w:t>c) El Receptor ejercerá el mismo grado de cuidado para proteger la Información Confidencial de la Universidad como lo hace para proteger su propia información confidencial de naturaleza similar.</w:t>
      </w:r>
    </w:p>
    <w:p w14:paraId="33BABD7C" w14:textId="77777777" w:rsidR="005F7795" w:rsidRPr="00965D54" w:rsidRDefault="005F7795" w:rsidP="00965D54">
      <w:pPr>
        <w:spacing w:after="0" w:line="240" w:lineRule="auto"/>
        <w:jc w:val="both"/>
        <w:rPr>
          <w:rFonts w:ascii="Arial" w:hAnsi="Arial" w:cs="Arial"/>
        </w:rPr>
      </w:pPr>
    </w:p>
    <w:p w14:paraId="1E040C20" w14:textId="77777777" w:rsidR="005F7795" w:rsidRPr="00965D54" w:rsidRDefault="005F7795" w:rsidP="00965D54">
      <w:pPr>
        <w:spacing w:after="0" w:line="240" w:lineRule="auto"/>
        <w:jc w:val="both"/>
        <w:rPr>
          <w:rFonts w:ascii="Arial" w:hAnsi="Arial" w:cs="Arial"/>
          <w:b/>
          <w:bCs/>
        </w:rPr>
      </w:pPr>
      <w:r w:rsidRPr="00965D54">
        <w:rPr>
          <w:rFonts w:ascii="Arial" w:hAnsi="Arial" w:cs="Arial"/>
          <w:b/>
          <w:bCs/>
        </w:rPr>
        <w:t>Propiedad de la Información Confidencial</w:t>
      </w:r>
    </w:p>
    <w:p w14:paraId="1C51E571" w14:textId="77777777" w:rsidR="005F7795" w:rsidRPr="00965D54" w:rsidRDefault="005F7795" w:rsidP="00965D54">
      <w:pPr>
        <w:spacing w:after="0" w:line="240" w:lineRule="auto"/>
        <w:jc w:val="both"/>
        <w:rPr>
          <w:rFonts w:ascii="Arial" w:hAnsi="Arial" w:cs="Arial"/>
        </w:rPr>
      </w:pPr>
      <w:r w:rsidRPr="00965D54">
        <w:rPr>
          <w:rFonts w:ascii="Arial" w:hAnsi="Arial" w:cs="Arial"/>
        </w:rPr>
        <w:t>El Receptor reconoce que toda la Información Confidencial divulgada por la Universidad sigue siendo propiedad exclusiva de la Universidad. Nada en este Acuerdo se interpretará como una concesión de derechos, licencias o transferencias de propiedad intelectual de la Universidad al Receptor.</w:t>
      </w:r>
    </w:p>
    <w:p w14:paraId="6D36DB32" w14:textId="4EB89B27" w:rsidR="005F7795" w:rsidRPr="00965D54" w:rsidRDefault="005F7795" w:rsidP="00965D54">
      <w:pPr>
        <w:spacing w:after="0" w:line="240" w:lineRule="auto"/>
        <w:jc w:val="both"/>
        <w:rPr>
          <w:rFonts w:ascii="Arial" w:hAnsi="Arial" w:cs="Arial"/>
          <w:b/>
          <w:bCs/>
        </w:rPr>
      </w:pPr>
      <w:r w:rsidRPr="00965D54">
        <w:rPr>
          <w:rFonts w:ascii="Arial" w:hAnsi="Arial" w:cs="Arial"/>
          <w:b/>
          <w:bCs/>
        </w:rPr>
        <w:lastRenderedPageBreak/>
        <w:t>Duración</w:t>
      </w:r>
    </w:p>
    <w:p w14:paraId="6C840F16" w14:textId="77777777" w:rsidR="005F7795" w:rsidRPr="00965D54" w:rsidRDefault="005F7795" w:rsidP="00965D54">
      <w:pPr>
        <w:spacing w:after="0" w:line="240" w:lineRule="auto"/>
        <w:jc w:val="both"/>
        <w:rPr>
          <w:rFonts w:ascii="Arial" w:hAnsi="Arial" w:cs="Arial"/>
        </w:rPr>
      </w:pPr>
      <w:r w:rsidRPr="00965D54">
        <w:rPr>
          <w:rFonts w:ascii="Arial" w:hAnsi="Arial" w:cs="Arial"/>
        </w:rPr>
        <w:t>Las obligaciones de confidencialidad establecidas en este Acuerdo seguirán vigentes indefinidamente a partir de la fecha de firma, a menos que se acuerde lo contrario por escrito entre las partes.</w:t>
      </w:r>
    </w:p>
    <w:p w14:paraId="2143BDFF" w14:textId="77777777" w:rsidR="005F7795" w:rsidRPr="00F71A2F" w:rsidRDefault="005F7795" w:rsidP="00965D54">
      <w:pPr>
        <w:spacing w:after="0" w:line="240" w:lineRule="auto"/>
        <w:jc w:val="both"/>
        <w:rPr>
          <w:rFonts w:ascii="Arial" w:hAnsi="Arial" w:cs="Arial"/>
          <w:sz w:val="16"/>
          <w:szCs w:val="16"/>
        </w:rPr>
      </w:pPr>
    </w:p>
    <w:p w14:paraId="3EDCB4FB" w14:textId="77777777" w:rsidR="005F7795" w:rsidRPr="00965D54" w:rsidRDefault="005F7795" w:rsidP="00965D54">
      <w:pPr>
        <w:spacing w:after="0" w:line="240" w:lineRule="auto"/>
        <w:jc w:val="both"/>
        <w:rPr>
          <w:rFonts w:ascii="Arial" w:hAnsi="Arial" w:cs="Arial"/>
          <w:b/>
          <w:bCs/>
        </w:rPr>
      </w:pPr>
      <w:r w:rsidRPr="00965D54">
        <w:rPr>
          <w:rFonts w:ascii="Arial" w:hAnsi="Arial" w:cs="Arial"/>
          <w:b/>
          <w:bCs/>
        </w:rPr>
        <w:t>Solución de Controversias</w:t>
      </w:r>
    </w:p>
    <w:p w14:paraId="3417D6C1" w14:textId="77777777" w:rsidR="005F7795" w:rsidRPr="00965D54" w:rsidRDefault="005F7795" w:rsidP="00965D54">
      <w:pPr>
        <w:spacing w:after="0" w:line="240" w:lineRule="auto"/>
        <w:jc w:val="both"/>
        <w:rPr>
          <w:rFonts w:ascii="Arial" w:hAnsi="Arial" w:cs="Arial"/>
        </w:rPr>
      </w:pPr>
      <w:r w:rsidRPr="00965D54">
        <w:rPr>
          <w:rFonts w:ascii="Arial" w:hAnsi="Arial" w:cs="Arial"/>
        </w:rPr>
        <w:t>Cualquier controversia, disputa o reclamación que surja de o en relación con este Acuerdo se resolverá mediante negociación de buena fe entre las partes. Si las partes no llegan a un acuerdo, la controversia se resolverá de acuerdo con la normativa de la República de Colombia.</w:t>
      </w:r>
    </w:p>
    <w:p w14:paraId="11966E3A" w14:textId="77777777" w:rsidR="005F7795" w:rsidRPr="00F71A2F" w:rsidRDefault="005F7795" w:rsidP="00965D54">
      <w:pPr>
        <w:spacing w:after="0" w:line="240" w:lineRule="auto"/>
        <w:jc w:val="both"/>
        <w:rPr>
          <w:rFonts w:ascii="Arial" w:hAnsi="Arial" w:cs="Arial"/>
          <w:sz w:val="16"/>
          <w:szCs w:val="16"/>
        </w:rPr>
      </w:pPr>
    </w:p>
    <w:p w14:paraId="530F5ED1" w14:textId="77777777" w:rsidR="005F7795" w:rsidRPr="00965D54" w:rsidRDefault="005F7795" w:rsidP="00965D54">
      <w:pPr>
        <w:spacing w:after="0" w:line="240" w:lineRule="auto"/>
        <w:jc w:val="both"/>
        <w:rPr>
          <w:rFonts w:ascii="Arial" w:hAnsi="Arial" w:cs="Arial"/>
          <w:b/>
          <w:bCs/>
        </w:rPr>
      </w:pPr>
      <w:r w:rsidRPr="00965D54">
        <w:rPr>
          <w:rFonts w:ascii="Arial" w:hAnsi="Arial" w:cs="Arial"/>
          <w:b/>
          <w:bCs/>
        </w:rPr>
        <w:t>Divulgación Obligatoria</w:t>
      </w:r>
    </w:p>
    <w:p w14:paraId="0FB5572A" w14:textId="77777777" w:rsidR="005F7795" w:rsidRPr="00965D54" w:rsidRDefault="005F7795" w:rsidP="00965D54">
      <w:pPr>
        <w:spacing w:after="0" w:line="240" w:lineRule="auto"/>
        <w:jc w:val="both"/>
        <w:rPr>
          <w:rFonts w:ascii="Arial" w:hAnsi="Arial" w:cs="Arial"/>
        </w:rPr>
      </w:pPr>
      <w:r w:rsidRPr="00965D54">
        <w:rPr>
          <w:rFonts w:ascii="Arial" w:hAnsi="Arial" w:cs="Arial"/>
        </w:rPr>
        <w:t>El Receptor acepta que la Universidad no proporciona ninguna garantía con respecto a la exactitud, integridad o utilidad de la Información Confidencial y que la Universidad no será responsable de ninguna pérdida o daño derivado del uso de dicha información.</w:t>
      </w:r>
    </w:p>
    <w:p w14:paraId="3ADD9490" w14:textId="77777777" w:rsidR="005F7795" w:rsidRPr="00F71A2F" w:rsidRDefault="005F7795" w:rsidP="00965D54">
      <w:pPr>
        <w:spacing w:after="0" w:line="240" w:lineRule="auto"/>
        <w:jc w:val="both"/>
        <w:rPr>
          <w:rFonts w:ascii="Arial" w:hAnsi="Arial" w:cs="Arial"/>
          <w:sz w:val="16"/>
          <w:szCs w:val="16"/>
        </w:rPr>
      </w:pPr>
    </w:p>
    <w:p w14:paraId="61993BE4" w14:textId="77777777" w:rsidR="005F7795" w:rsidRPr="00965D54" w:rsidRDefault="005F7795" w:rsidP="00965D54">
      <w:pPr>
        <w:spacing w:after="0" w:line="240" w:lineRule="auto"/>
        <w:jc w:val="both"/>
        <w:rPr>
          <w:rFonts w:ascii="Arial" w:hAnsi="Arial" w:cs="Arial"/>
          <w:b/>
          <w:bCs/>
        </w:rPr>
      </w:pPr>
      <w:r w:rsidRPr="00965D54">
        <w:rPr>
          <w:rFonts w:ascii="Arial" w:hAnsi="Arial" w:cs="Arial"/>
          <w:b/>
          <w:bCs/>
        </w:rPr>
        <w:t>Devolución de la Información Confidencial</w:t>
      </w:r>
    </w:p>
    <w:p w14:paraId="4E9B8307" w14:textId="77777777" w:rsidR="005F7795" w:rsidRPr="00965D54" w:rsidRDefault="005F7795" w:rsidP="00965D54">
      <w:pPr>
        <w:spacing w:after="0" w:line="240" w:lineRule="auto"/>
        <w:jc w:val="both"/>
        <w:rPr>
          <w:rFonts w:ascii="Arial" w:hAnsi="Arial" w:cs="Arial"/>
        </w:rPr>
      </w:pPr>
      <w:r w:rsidRPr="00965D54">
        <w:rPr>
          <w:rFonts w:ascii="Arial" w:hAnsi="Arial" w:cs="Arial"/>
        </w:rPr>
        <w:t>A solicitud de la Universidad o al finalizar la presentación de los posibles roles que puedan desempeñar los contratistas, el Receptor devolverá a la Universidad toda la Información Confidencial en su posesión, incluyendo, pero sin limitarse a, copias, notas, registros electrónicos u otros medios de almacenamiento.</w:t>
      </w:r>
    </w:p>
    <w:p w14:paraId="3EFE7E48" w14:textId="77777777" w:rsidR="005F7795" w:rsidRPr="00F71A2F" w:rsidRDefault="005F7795" w:rsidP="00965D54">
      <w:pPr>
        <w:spacing w:after="0" w:line="240" w:lineRule="auto"/>
        <w:jc w:val="both"/>
        <w:rPr>
          <w:rFonts w:ascii="Arial" w:hAnsi="Arial" w:cs="Arial"/>
          <w:sz w:val="16"/>
          <w:szCs w:val="16"/>
        </w:rPr>
      </w:pPr>
    </w:p>
    <w:p w14:paraId="443F68B9" w14:textId="77777777" w:rsidR="005F7795" w:rsidRPr="00965D54" w:rsidRDefault="005F7795" w:rsidP="00965D54">
      <w:pPr>
        <w:spacing w:after="0" w:line="240" w:lineRule="auto"/>
        <w:jc w:val="both"/>
        <w:rPr>
          <w:rFonts w:ascii="Arial" w:hAnsi="Arial" w:cs="Arial"/>
          <w:b/>
          <w:bCs/>
        </w:rPr>
      </w:pPr>
      <w:r w:rsidRPr="00965D54">
        <w:rPr>
          <w:rFonts w:ascii="Arial" w:hAnsi="Arial" w:cs="Arial"/>
          <w:b/>
          <w:bCs/>
        </w:rPr>
        <w:t>Sobre la relación contractual</w:t>
      </w:r>
    </w:p>
    <w:p w14:paraId="4FA14F82" w14:textId="77777777" w:rsidR="005F7795" w:rsidRPr="00965D54" w:rsidRDefault="005F7795" w:rsidP="00965D54">
      <w:pPr>
        <w:spacing w:after="0" w:line="240" w:lineRule="auto"/>
        <w:jc w:val="both"/>
        <w:rPr>
          <w:rFonts w:ascii="Arial" w:hAnsi="Arial" w:cs="Arial"/>
        </w:rPr>
      </w:pPr>
      <w:r w:rsidRPr="00965D54">
        <w:rPr>
          <w:rFonts w:ascii="Arial" w:hAnsi="Arial" w:cs="Arial"/>
        </w:rPr>
        <w:t>Este Acuerdo de No Divulgación no crea ninguna relación comercial, laboral, de asociación, ni de ninguna otra clase, entre la Universidad y el Receptor, excepto a lo expresamente estipulado en este documento.</w:t>
      </w:r>
    </w:p>
    <w:p w14:paraId="7A7400F2" w14:textId="77777777" w:rsidR="005F7795" w:rsidRPr="00F71A2F" w:rsidRDefault="005F7795" w:rsidP="00965D54">
      <w:pPr>
        <w:spacing w:after="0" w:line="240" w:lineRule="auto"/>
        <w:jc w:val="both"/>
        <w:rPr>
          <w:rFonts w:ascii="Arial" w:hAnsi="Arial" w:cs="Arial"/>
          <w:sz w:val="16"/>
          <w:szCs w:val="16"/>
        </w:rPr>
      </w:pPr>
    </w:p>
    <w:p w14:paraId="4F553222" w14:textId="77777777" w:rsidR="005F7795" w:rsidRPr="00965D54" w:rsidRDefault="005F7795" w:rsidP="00965D54">
      <w:pPr>
        <w:spacing w:after="0" w:line="240" w:lineRule="auto"/>
        <w:jc w:val="both"/>
        <w:rPr>
          <w:rFonts w:ascii="Arial" w:hAnsi="Arial" w:cs="Arial"/>
          <w:b/>
          <w:bCs/>
        </w:rPr>
      </w:pPr>
      <w:r w:rsidRPr="00965D54">
        <w:rPr>
          <w:rFonts w:ascii="Arial" w:hAnsi="Arial" w:cs="Arial"/>
          <w:b/>
          <w:bCs/>
        </w:rPr>
        <w:t>Acuerdo Completo</w:t>
      </w:r>
    </w:p>
    <w:p w14:paraId="127123B0" w14:textId="77777777" w:rsidR="005F7795" w:rsidRPr="00965D54" w:rsidRDefault="005F7795" w:rsidP="00965D54">
      <w:pPr>
        <w:spacing w:after="0" w:line="240" w:lineRule="auto"/>
        <w:jc w:val="both"/>
        <w:rPr>
          <w:rFonts w:ascii="Arial" w:hAnsi="Arial" w:cs="Arial"/>
        </w:rPr>
      </w:pPr>
      <w:r w:rsidRPr="00965D54">
        <w:rPr>
          <w:rFonts w:ascii="Arial" w:hAnsi="Arial" w:cs="Arial"/>
        </w:rPr>
        <w:t>Este Acuerdo de No Divulgación constituye el acuerdo completo entre las partes con respecto a su objeto y reemplaza cualquier acuerdo o entendimiento previo, ya sea escrito u oral, relacionado con la divulgación de Información Confidencial.</w:t>
      </w:r>
    </w:p>
    <w:p w14:paraId="1972C88B" w14:textId="77777777" w:rsidR="005F7795" w:rsidRPr="00965D54" w:rsidRDefault="005F7795" w:rsidP="00965D54">
      <w:pPr>
        <w:spacing w:after="0" w:line="240" w:lineRule="auto"/>
        <w:jc w:val="both"/>
        <w:rPr>
          <w:rFonts w:ascii="Arial" w:hAnsi="Arial" w:cs="Arial"/>
        </w:rPr>
      </w:pPr>
    </w:p>
    <w:p w14:paraId="63843969" w14:textId="77777777" w:rsidR="005F7795" w:rsidRPr="00965D54" w:rsidRDefault="005F7795" w:rsidP="00965D54">
      <w:pPr>
        <w:spacing w:after="0" w:line="240" w:lineRule="auto"/>
        <w:jc w:val="both"/>
        <w:rPr>
          <w:rFonts w:ascii="Arial" w:hAnsi="Arial" w:cs="Arial"/>
          <w:b/>
          <w:bCs/>
        </w:rPr>
      </w:pPr>
      <w:r w:rsidRPr="00965D54">
        <w:rPr>
          <w:rFonts w:ascii="Arial" w:hAnsi="Arial" w:cs="Arial"/>
          <w:b/>
          <w:bCs/>
        </w:rPr>
        <w:t>Modificaciones</w:t>
      </w:r>
    </w:p>
    <w:p w14:paraId="629B64D5" w14:textId="77777777" w:rsidR="005F7795" w:rsidRPr="00965D54" w:rsidRDefault="005F7795" w:rsidP="00965D54">
      <w:pPr>
        <w:spacing w:after="0" w:line="240" w:lineRule="auto"/>
        <w:jc w:val="both"/>
        <w:rPr>
          <w:rFonts w:ascii="Arial" w:hAnsi="Arial" w:cs="Arial"/>
        </w:rPr>
      </w:pPr>
      <w:r w:rsidRPr="00965D54">
        <w:rPr>
          <w:rFonts w:ascii="Arial" w:hAnsi="Arial" w:cs="Arial"/>
        </w:rPr>
        <w:t>Cualquier modificación o enmienda a este Acuerdo deberá hacerse por escrito y ser firmada por ambas partes.</w:t>
      </w:r>
    </w:p>
    <w:p w14:paraId="7E782A99" w14:textId="77777777" w:rsidR="005F7795" w:rsidRPr="00F71A2F" w:rsidRDefault="005F7795" w:rsidP="00965D54">
      <w:pPr>
        <w:spacing w:after="0" w:line="240" w:lineRule="auto"/>
        <w:jc w:val="both"/>
        <w:rPr>
          <w:rFonts w:ascii="Arial" w:hAnsi="Arial" w:cs="Arial"/>
          <w:sz w:val="16"/>
          <w:szCs w:val="16"/>
        </w:rPr>
      </w:pPr>
    </w:p>
    <w:p w14:paraId="63072D03" w14:textId="77777777" w:rsidR="005F7795" w:rsidRPr="00965D54" w:rsidRDefault="005F7795" w:rsidP="00965D54">
      <w:pPr>
        <w:spacing w:after="0" w:line="240" w:lineRule="auto"/>
        <w:jc w:val="both"/>
        <w:rPr>
          <w:rFonts w:ascii="Arial" w:hAnsi="Arial" w:cs="Arial"/>
          <w:b/>
          <w:bCs/>
        </w:rPr>
      </w:pPr>
      <w:r w:rsidRPr="00965D54">
        <w:rPr>
          <w:rFonts w:ascii="Arial" w:hAnsi="Arial" w:cs="Arial"/>
          <w:b/>
          <w:bCs/>
        </w:rPr>
        <w:t>Normativa aplicable</w:t>
      </w:r>
    </w:p>
    <w:p w14:paraId="2556A8A1" w14:textId="231891D5" w:rsidR="005F7795" w:rsidRPr="00965D54" w:rsidRDefault="005F7795" w:rsidP="00965D54">
      <w:pPr>
        <w:spacing w:after="0" w:line="240" w:lineRule="auto"/>
        <w:jc w:val="both"/>
        <w:rPr>
          <w:rFonts w:ascii="Arial" w:hAnsi="Arial" w:cs="Arial"/>
        </w:rPr>
      </w:pPr>
      <w:r w:rsidRPr="00965D54">
        <w:rPr>
          <w:rFonts w:ascii="Arial" w:hAnsi="Arial" w:cs="Arial"/>
        </w:rPr>
        <w:t xml:space="preserve">Este Acuerdo se regirá e interpretará de acuerdo con las leyes de la </w:t>
      </w:r>
      <w:r w:rsidR="00716F7D" w:rsidRPr="00965D54">
        <w:rPr>
          <w:rFonts w:ascii="Arial" w:hAnsi="Arial" w:cs="Arial"/>
        </w:rPr>
        <w:t>República</w:t>
      </w:r>
      <w:r w:rsidRPr="00965D54">
        <w:rPr>
          <w:rFonts w:ascii="Arial" w:hAnsi="Arial" w:cs="Arial"/>
        </w:rPr>
        <w:t xml:space="preserve"> de Colombia.</w:t>
      </w:r>
    </w:p>
    <w:p w14:paraId="088FE87B" w14:textId="77777777" w:rsidR="005F7795" w:rsidRPr="00F71A2F" w:rsidRDefault="005F7795" w:rsidP="00965D54">
      <w:pPr>
        <w:spacing w:after="0" w:line="240" w:lineRule="auto"/>
        <w:jc w:val="both"/>
        <w:rPr>
          <w:rFonts w:ascii="Arial" w:hAnsi="Arial" w:cs="Arial"/>
          <w:sz w:val="16"/>
          <w:szCs w:val="16"/>
        </w:rPr>
      </w:pPr>
    </w:p>
    <w:p w14:paraId="13D66ECF" w14:textId="77777777" w:rsidR="005F7795" w:rsidRPr="00965D54" w:rsidRDefault="005F7795" w:rsidP="00965D54">
      <w:pPr>
        <w:spacing w:after="0" w:line="240" w:lineRule="auto"/>
        <w:jc w:val="both"/>
        <w:rPr>
          <w:rFonts w:ascii="Arial" w:hAnsi="Arial" w:cs="Arial"/>
        </w:rPr>
      </w:pPr>
      <w:r w:rsidRPr="00965D54">
        <w:rPr>
          <w:rFonts w:ascii="Arial" w:hAnsi="Arial" w:cs="Arial"/>
        </w:rPr>
        <w:t>Ambas partes, la Universidad y el Receptor, han acordado y firmado este Acuerdo de No Divulgación en la fecha mencionada al comienzo.</w:t>
      </w:r>
    </w:p>
    <w:p w14:paraId="2465B08D" w14:textId="69EBB1D9" w:rsidR="005F7795" w:rsidRDefault="005F7795" w:rsidP="00965D54">
      <w:pPr>
        <w:spacing w:after="0" w:line="240" w:lineRule="auto"/>
        <w:jc w:val="both"/>
        <w:rPr>
          <w:rFonts w:ascii="Arial" w:hAnsi="Arial" w:cs="Arial"/>
        </w:rPr>
      </w:pPr>
    </w:p>
    <w:p w14:paraId="1212C6A6" w14:textId="383ADB7B" w:rsidR="00F71A2F" w:rsidRPr="00965D54" w:rsidRDefault="00F71A2F" w:rsidP="00965D54">
      <w:pPr>
        <w:spacing w:after="0" w:line="240" w:lineRule="auto"/>
        <w:jc w:val="both"/>
        <w:rPr>
          <w:rFonts w:ascii="Arial" w:hAnsi="Arial" w:cs="Arial"/>
        </w:rPr>
      </w:pPr>
      <w:r>
        <w:rPr>
          <w:rFonts w:ascii="Arial" w:hAnsi="Arial" w:cs="Arial"/>
        </w:rPr>
        <w:t>El presente acuerdo se firma en Neiva, a los (  ) días del mes de (   ) del año (       )</w:t>
      </w:r>
    </w:p>
    <w:p w14:paraId="0F6A707C" w14:textId="77777777" w:rsidR="00F71A2F" w:rsidRDefault="00F71A2F" w:rsidP="00965D54">
      <w:pPr>
        <w:spacing w:after="0" w:line="240" w:lineRule="auto"/>
        <w:jc w:val="both"/>
        <w:rPr>
          <w:rFonts w:ascii="Arial" w:hAnsi="Arial" w:cs="Arial"/>
        </w:rPr>
      </w:pPr>
    </w:p>
    <w:p w14:paraId="59296D62" w14:textId="77777777" w:rsidR="000974A7" w:rsidRDefault="000974A7" w:rsidP="00965D54">
      <w:pPr>
        <w:spacing w:after="0" w:line="240" w:lineRule="auto"/>
        <w:jc w:val="both"/>
        <w:rPr>
          <w:rFonts w:ascii="Arial" w:hAnsi="Arial" w:cs="Arial"/>
        </w:rPr>
      </w:pPr>
    </w:p>
    <w:p w14:paraId="0BD1C737" w14:textId="1E7A9896" w:rsidR="00F71A2F" w:rsidRDefault="00414E06" w:rsidP="00965D54">
      <w:pPr>
        <w:spacing w:after="0" w:line="240" w:lineRule="auto"/>
        <w:jc w:val="both"/>
        <w:rPr>
          <w:rFonts w:ascii="Arial" w:hAnsi="Arial" w:cs="Arial"/>
        </w:rPr>
      </w:pPr>
      <w:r>
        <w:rPr>
          <w:rFonts w:ascii="Arial" w:hAnsi="Arial" w:cs="Arial"/>
        </w:rPr>
        <w:t>__________________________________</w:t>
      </w:r>
      <w:r>
        <w:rPr>
          <w:rFonts w:ascii="Arial" w:hAnsi="Arial" w:cs="Arial"/>
        </w:rPr>
        <w:tab/>
      </w:r>
      <w:r>
        <w:rPr>
          <w:rFonts w:ascii="Arial" w:hAnsi="Arial" w:cs="Arial"/>
        </w:rPr>
        <w:tab/>
      </w:r>
      <w:r>
        <w:rPr>
          <w:rFonts w:ascii="Arial" w:hAnsi="Arial" w:cs="Arial"/>
        </w:rPr>
        <w:tab/>
        <w:t>_________________________</w:t>
      </w:r>
    </w:p>
    <w:p w14:paraId="7493C2F8" w14:textId="39BE550A" w:rsidR="005F7795" w:rsidRPr="00965D54" w:rsidRDefault="006C7B28" w:rsidP="00965D54">
      <w:pPr>
        <w:spacing w:after="0" w:line="240" w:lineRule="auto"/>
        <w:jc w:val="both"/>
        <w:rPr>
          <w:rFonts w:ascii="Arial" w:hAnsi="Arial" w:cs="Arial"/>
        </w:rPr>
      </w:pPr>
      <w:r>
        <w:rPr>
          <w:rFonts w:ascii="Arial" w:hAnsi="Arial" w:cs="Arial"/>
        </w:rPr>
        <w:t>Firma</w:t>
      </w:r>
      <w:r w:rsidR="005F7795" w:rsidRPr="00965D54">
        <w:rPr>
          <w:rFonts w:ascii="Arial" w:hAnsi="Arial" w:cs="Arial"/>
        </w:rPr>
        <w:t xml:space="preserve"> y car</w:t>
      </w:r>
      <w:r w:rsidR="005B5860" w:rsidRPr="00965D54">
        <w:rPr>
          <w:rFonts w:ascii="Arial" w:hAnsi="Arial" w:cs="Arial"/>
        </w:rPr>
        <w:t>go del representante autorizado</w:t>
      </w:r>
      <w:r>
        <w:rPr>
          <w:rFonts w:ascii="Arial" w:hAnsi="Arial" w:cs="Arial"/>
        </w:rPr>
        <w:tab/>
      </w:r>
      <w:r>
        <w:rPr>
          <w:rFonts w:ascii="Arial" w:hAnsi="Arial" w:cs="Arial"/>
        </w:rPr>
        <w:tab/>
      </w:r>
      <w:r w:rsidR="00F71A2F">
        <w:rPr>
          <w:rFonts w:ascii="Arial" w:hAnsi="Arial" w:cs="Arial"/>
        </w:rPr>
        <w:tab/>
      </w:r>
      <w:r>
        <w:rPr>
          <w:rFonts w:ascii="Arial" w:hAnsi="Arial" w:cs="Arial"/>
        </w:rPr>
        <w:t>Firma Receptor</w:t>
      </w:r>
    </w:p>
    <w:p w14:paraId="4C83E739" w14:textId="77777777" w:rsidR="006C7B28" w:rsidRPr="00965D54" w:rsidRDefault="006C7B28" w:rsidP="006C7B28">
      <w:pPr>
        <w:spacing w:after="0" w:line="240" w:lineRule="auto"/>
        <w:jc w:val="both"/>
        <w:rPr>
          <w:rFonts w:ascii="Arial" w:hAnsi="Arial" w:cs="Arial"/>
        </w:rPr>
      </w:pPr>
      <w:r w:rsidRPr="00965D54">
        <w:rPr>
          <w:rFonts w:ascii="Arial" w:hAnsi="Arial" w:cs="Arial"/>
        </w:rPr>
        <w:t>Universidad Surcolombiana</w:t>
      </w:r>
    </w:p>
    <w:sectPr w:rsidR="006C7B28" w:rsidRPr="00965D54">
      <w:headerReference w:type="even" r:id="rId8"/>
      <w:headerReference w:type="default" r:id="rId9"/>
      <w:footerReference w:type="even" r:id="rId10"/>
      <w:footerReference w:type="default" r:id="rId11"/>
      <w:headerReference w:type="first" r:id="rId12"/>
      <w:footerReference w:type="first" r:id="rId13"/>
      <w:pgSz w:w="12240" w:h="15840"/>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5E859D9" w14:textId="77777777" w:rsidR="00E63CFC" w:rsidRDefault="00E63CFC" w:rsidP="00173D24">
      <w:pPr>
        <w:spacing w:after="0" w:line="240" w:lineRule="auto"/>
      </w:pPr>
      <w:r>
        <w:separator/>
      </w:r>
    </w:p>
  </w:endnote>
  <w:endnote w:type="continuationSeparator" w:id="0">
    <w:p w14:paraId="2BAFD409" w14:textId="77777777" w:rsidR="00E63CFC" w:rsidRDefault="00E63CFC" w:rsidP="00173D2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Unicode MS">
    <w:panose1 w:val="020B0604020202020204"/>
    <w:charset w:val="00"/>
    <w:family w:val="roman"/>
    <w:notTrueType/>
    <w:pitch w:val="variable"/>
    <w:sig w:usb0="00000003" w:usb1="00000000" w:usb2="00000000" w:usb3="00000000" w:csb0="00000001" w:csb1="00000000"/>
  </w:font>
  <w:font w:name="Mangal">
    <w:panose1 w:val="02040503050203030202"/>
    <w:charset w:val="01"/>
    <w:family w:val="roman"/>
    <w:notTrueType/>
    <w:pitch w:val="variable"/>
    <w:sig w:usb0="00002000" w:usb1="00000000" w:usb2="00000000" w:usb3="00000000" w:csb0="00000000"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A62296D" w14:textId="77777777" w:rsidR="00331BE1" w:rsidRDefault="00331BE1">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3E3B073" w14:textId="77777777" w:rsidR="00D841A4" w:rsidRPr="00D841A4" w:rsidRDefault="00D841A4" w:rsidP="00D841A4">
    <w:pPr>
      <w:pStyle w:val="Piedepgina"/>
      <w:jc w:val="center"/>
      <w:rPr>
        <w:rFonts w:ascii="Arial" w:hAnsi="Arial" w:cs="Arial"/>
        <w:sz w:val="14"/>
        <w:szCs w:val="14"/>
      </w:rPr>
    </w:pPr>
    <w:r w:rsidRPr="00D841A4">
      <w:rPr>
        <w:rFonts w:ascii="Arial" w:hAnsi="Arial" w:cs="Arial"/>
        <w:sz w:val="14"/>
        <w:szCs w:val="14"/>
      </w:rPr>
      <w:t>Vigilado Mineducación</w:t>
    </w:r>
  </w:p>
  <w:p w14:paraId="2147ADDE" w14:textId="70F4EC96" w:rsidR="00D841A4" w:rsidRPr="00D841A4" w:rsidRDefault="00D841A4" w:rsidP="00D841A4">
    <w:pPr>
      <w:pStyle w:val="Piedepgina"/>
      <w:jc w:val="center"/>
      <w:rPr>
        <w:rFonts w:ascii="Arial" w:hAnsi="Arial" w:cs="Arial"/>
        <w:sz w:val="14"/>
        <w:szCs w:val="14"/>
      </w:rPr>
    </w:pPr>
    <w:r w:rsidRPr="00D841A4">
      <w:rPr>
        <w:rFonts w:ascii="Arial" w:hAnsi="Arial" w:cs="Arial"/>
        <w:sz w:val="14"/>
        <w:szCs w:val="14"/>
      </w:rPr>
      <w:t>La versión vigente y controlada de este documento, solo podrá ser consultada a través del sitio web Institucional  www.usco.edu.co, link Sistema Gestión de Calidad. La copia o impresión diferente a la publicada, será considerada como documento no controlado y su uso indebido no es de responsabilidad de la Universidad Surcolombiana.</w: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52D765C" w14:textId="77777777" w:rsidR="00331BE1" w:rsidRDefault="00331BE1">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C5869BF" w14:textId="77777777" w:rsidR="00E63CFC" w:rsidRDefault="00E63CFC" w:rsidP="00173D24">
      <w:pPr>
        <w:spacing w:after="0" w:line="240" w:lineRule="auto"/>
      </w:pPr>
      <w:r>
        <w:separator/>
      </w:r>
    </w:p>
  </w:footnote>
  <w:footnote w:type="continuationSeparator" w:id="0">
    <w:p w14:paraId="30539A00" w14:textId="77777777" w:rsidR="00E63CFC" w:rsidRDefault="00E63CFC" w:rsidP="00173D24">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42EFFB0" w14:textId="77777777" w:rsidR="00331BE1" w:rsidRDefault="00331BE1">
    <w:pPr>
      <w:pStyle w:val="Encabezado"/>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10065" w:type="dxa"/>
      <w:tblInd w:w="-147" w:type="dxa"/>
      <w:tblBorders>
        <w:top w:val="single" w:sz="4" w:space="0" w:color="AD142E"/>
        <w:left w:val="single" w:sz="4" w:space="0" w:color="AD142E"/>
        <w:bottom w:val="single" w:sz="4" w:space="0" w:color="AD142E"/>
        <w:right w:val="single" w:sz="4" w:space="0" w:color="AD142E"/>
        <w:insideH w:val="single" w:sz="4" w:space="0" w:color="AD142E"/>
        <w:insideV w:val="single" w:sz="4" w:space="0" w:color="AD142E"/>
      </w:tblBorders>
      <w:tblLayout w:type="fixed"/>
      <w:tblCellMar>
        <w:left w:w="10" w:type="dxa"/>
        <w:right w:w="10" w:type="dxa"/>
      </w:tblCellMar>
      <w:tblLook w:val="0000" w:firstRow="0" w:lastRow="0" w:firstColumn="0" w:lastColumn="0" w:noHBand="0" w:noVBand="0"/>
    </w:tblPr>
    <w:tblGrid>
      <w:gridCol w:w="993"/>
      <w:gridCol w:w="1693"/>
      <w:gridCol w:w="1284"/>
      <w:gridCol w:w="1230"/>
      <w:gridCol w:w="1260"/>
      <w:gridCol w:w="1316"/>
      <w:gridCol w:w="8"/>
      <w:gridCol w:w="997"/>
      <w:gridCol w:w="1284"/>
    </w:tblGrid>
    <w:tr w:rsidR="00173D24" w:rsidRPr="00780E7D" w14:paraId="46503321" w14:textId="77777777" w:rsidTr="007810A1">
      <w:trPr>
        <w:trHeight w:hRule="exact" w:val="861"/>
      </w:trPr>
      <w:tc>
        <w:tcPr>
          <w:tcW w:w="993" w:type="dxa"/>
          <w:vMerge w:val="restart"/>
          <w:tcMar>
            <w:top w:w="0" w:type="dxa"/>
            <w:left w:w="108" w:type="dxa"/>
            <w:bottom w:w="0" w:type="dxa"/>
            <w:right w:w="108" w:type="dxa"/>
          </w:tcMar>
          <w:vAlign w:val="center"/>
        </w:tcPr>
        <w:p w14:paraId="6B031038" w14:textId="77777777" w:rsidR="00173D24" w:rsidRPr="00780E7D" w:rsidRDefault="00173D24" w:rsidP="00173D24">
          <w:pPr>
            <w:tabs>
              <w:tab w:val="left" w:pos="1365"/>
            </w:tabs>
            <w:jc w:val="center"/>
            <w:rPr>
              <w:i/>
              <w:iCs/>
            </w:rPr>
          </w:pPr>
          <w:r w:rsidRPr="00780E7D">
            <w:rPr>
              <w:i/>
              <w:iCs/>
              <w:noProof/>
              <w:lang w:val="es-CO" w:eastAsia="es-CO"/>
            </w:rPr>
            <w:drawing>
              <wp:anchor distT="0" distB="0" distL="114300" distR="114300" simplePos="0" relativeHeight="251659264" behindDoc="0" locked="0" layoutInCell="1" allowOverlap="1" wp14:anchorId="2D5E09F4" wp14:editId="0BB0A8F7">
                <wp:simplePos x="0" y="0"/>
                <wp:positionH relativeFrom="column">
                  <wp:posOffset>-27305</wp:posOffset>
                </wp:positionH>
                <wp:positionV relativeFrom="paragraph">
                  <wp:posOffset>69215</wp:posOffset>
                </wp:positionV>
                <wp:extent cx="546735" cy="556260"/>
                <wp:effectExtent l="0" t="0" r="0" b="0"/>
                <wp:wrapNone/>
                <wp:docPr id="3"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UscoLogoNuevo.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546735" cy="556260"/>
                        </a:xfrm>
                        <a:prstGeom prst="rect">
                          <a:avLst/>
                        </a:prstGeom>
                      </pic:spPr>
                    </pic:pic>
                  </a:graphicData>
                </a:graphic>
                <wp14:sizeRelH relativeFrom="page">
                  <wp14:pctWidth>0</wp14:pctWidth>
                </wp14:sizeRelH>
                <wp14:sizeRelV relativeFrom="page">
                  <wp14:pctHeight>0</wp14:pctHeight>
                </wp14:sizeRelV>
              </wp:anchor>
            </w:drawing>
          </w:r>
        </w:p>
      </w:tc>
      <w:tc>
        <w:tcPr>
          <w:tcW w:w="6791" w:type="dxa"/>
          <w:gridSpan w:val="6"/>
          <w:shd w:val="clear" w:color="auto" w:fill="AD142E"/>
          <w:tcMar>
            <w:top w:w="0" w:type="dxa"/>
            <w:left w:w="108" w:type="dxa"/>
            <w:bottom w:w="0" w:type="dxa"/>
            <w:right w:w="108" w:type="dxa"/>
          </w:tcMar>
          <w:vAlign w:val="center"/>
        </w:tcPr>
        <w:p w14:paraId="6F922D93" w14:textId="77777777" w:rsidR="00173D24" w:rsidRPr="00965D54" w:rsidRDefault="00173D24" w:rsidP="00173D24">
          <w:pPr>
            <w:spacing w:after="0" w:line="240" w:lineRule="auto"/>
            <w:jc w:val="center"/>
            <w:rPr>
              <w:rFonts w:ascii="Arial" w:hAnsi="Arial" w:cs="Arial"/>
              <w:b/>
              <w:color w:val="FFFFFF" w:themeColor="background1"/>
            </w:rPr>
          </w:pPr>
          <w:r w:rsidRPr="00965D54">
            <w:rPr>
              <w:rFonts w:ascii="Arial" w:hAnsi="Arial" w:cs="Arial"/>
              <w:b/>
              <w:color w:val="FFFFFF" w:themeColor="background1"/>
            </w:rPr>
            <w:t>UNIVERSIDAD SURCOLOMBIANA</w:t>
          </w:r>
        </w:p>
        <w:p w14:paraId="55EB5CB5" w14:textId="4CB78ED7" w:rsidR="00173D24" w:rsidRPr="00780E7D" w:rsidRDefault="00733ED8" w:rsidP="00173D24">
          <w:pPr>
            <w:jc w:val="center"/>
            <w:rPr>
              <w:rFonts w:ascii="Arial" w:hAnsi="Arial" w:cs="Arial"/>
              <w:b/>
              <w:i/>
              <w:iCs/>
            </w:rPr>
          </w:pPr>
          <w:r w:rsidRPr="00733ED8">
            <w:rPr>
              <w:rFonts w:ascii="Arial" w:hAnsi="Arial" w:cs="Arial"/>
              <w:b/>
              <w:color w:val="FFFFFF" w:themeColor="background1"/>
            </w:rPr>
            <w:t>GESTIÓN DE SEGURIDAD Y PRIVACIDAD DE LA INFORMACIÓN</w:t>
          </w:r>
        </w:p>
      </w:tc>
      <w:tc>
        <w:tcPr>
          <w:tcW w:w="2281" w:type="dxa"/>
          <w:gridSpan w:val="2"/>
          <w:vMerge w:val="restart"/>
          <w:tcMar>
            <w:top w:w="0" w:type="dxa"/>
            <w:left w:w="108" w:type="dxa"/>
            <w:bottom w:w="0" w:type="dxa"/>
            <w:right w:w="108" w:type="dxa"/>
          </w:tcMar>
          <w:vAlign w:val="center"/>
        </w:tcPr>
        <w:p w14:paraId="415072C8" w14:textId="10ACF291" w:rsidR="00173D24" w:rsidRPr="00780E7D" w:rsidRDefault="00733ED8" w:rsidP="00173D24">
          <w:pPr>
            <w:pStyle w:val="Heading"/>
            <w:spacing w:line="240" w:lineRule="atLeast"/>
            <w:jc w:val="center"/>
            <w:rPr>
              <w:i/>
              <w:iCs/>
            </w:rPr>
          </w:pPr>
          <w:r>
            <w:rPr>
              <w:noProof/>
              <w:lang w:val="es-CO" w:eastAsia="es-CO" w:bidi="ar-SA"/>
            </w:rPr>
            <w:drawing>
              <wp:inline distT="0" distB="0" distL="0" distR="0" wp14:anchorId="55E26B2F" wp14:editId="186ADF2F">
                <wp:extent cx="1311215" cy="422694"/>
                <wp:effectExtent l="0" t="0" r="3810" b="0"/>
                <wp:docPr id="2344" name="Imagen 3" descr="C:\Users\SGD\Dropbox\2024\DIVULGACIÓN\Logo ICONTEC  2023.png"/>
                <wp:cNvGraphicFramePr/>
                <a:graphic xmlns:a="http://schemas.openxmlformats.org/drawingml/2006/main">
                  <a:graphicData uri="http://schemas.openxmlformats.org/drawingml/2006/picture">
                    <pic:pic xmlns:pic="http://schemas.openxmlformats.org/drawingml/2006/picture">
                      <pic:nvPicPr>
                        <pic:cNvPr id="2344" name="Imagen 3" descr="C:\Users\SGD\Dropbox\2024\DIVULGACIÓN\Logo ICONTEC  2023.png"/>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314764" cy="423838"/>
                        </a:xfrm>
                        <a:prstGeom prst="rect">
                          <a:avLst/>
                        </a:prstGeom>
                        <a:noFill/>
                        <a:ln>
                          <a:noFill/>
                        </a:ln>
                      </pic:spPr>
                    </pic:pic>
                  </a:graphicData>
                </a:graphic>
              </wp:inline>
            </w:drawing>
          </w:r>
        </w:p>
      </w:tc>
    </w:tr>
    <w:tr w:rsidR="00173D24" w14:paraId="4B03A242" w14:textId="77777777" w:rsidTr="007810A1">
      <w:trPr>
        <w:trHeight w:hRule="exact" w:val="565"/>
      </w:trPr>
      <w:tc>
        <w:tcPr>
          <w:tcW w:w="993" w:type="dxa"/>
          <w:vMerge/>
          <w:tcMar>
            <w:top w:w="0" w:type="dxa"/>
            <w:left w:w="108" w:type="dxa"/>
            <w:bottom w:w="0" w:type="dxa"/>
            <w:right w:w="108" w:type="dxa"/>
          </w:tcMar>
          <w:vAlign w:val="center"/>
        </w:tcPr>
        <w:p w14:paraId="0DC655FA" w14:textId="77777777" w:rsidR="00173D24" w:rsidRDefault="00173D24" w:rsidP="00173D24">
          <w:pPr>
            <w:rPr>
              <w:lang w:eastAsia="zh-CN"/>
            </w:rPr>
          </w:pPr>
        </w:p>
      </w:tc>
      <w:tc>
        <w:tcPr>
          <w:tcW w:w="6791" w:type="dxa"/>
          <w:gridSpan w:val="6"/>
          <w:tcMar>
            <w:top w:w="0" w:type="dxa"/>
            <w:left w:w="108" w:type="dxa"/>
            <w:bottom w:w="0" w:type="dxa"/>
            <w:right w:w="108" w:type="dxa"/>
          </w:tcMar>
          <w:vAlign w:val="center"/>
        </w:tcPr>
        <w:p w14:paraId="0CDD1B42" w14:textId="5F080CC3" w:rsidR="00173D24" w:rsidRDefault="00965D54" w:rsidP="00173D24">
          <w:pPr>
            <w:pStyle w:val="Heading"/>
            <w:spacing w:before="240" w:line="240" w:lineRule="atLeast"/>
            <w:jc w:val="center"/>
            <w:rPr>
              <w:rFonts w:ascii="Arial" w:hAnsi="Arial" w:cs="Arial"/>
              <w:b/>
              <w:lang w:val="es-CO"/>
            </w:rPr>
          </w:pPr>
          <w:r>
            <w:rPr>
              <w:rFonts w:ascii="Arial" w:hAnsi="Arial" w:cs="Arial"/>
              <w:b/>
            </w:rPr>
            <w:t>ACUERDO DE NO DIVULGACIÓN</w:t>
          </w:r>
          <w:r w:rsidR="006C7B28">
            <w:rPr>
              <w:rFonts w:ascii="Arial" w:hAnsi="Arial" w:cs="Arial"/>
              <w:b/>
            </w:rPr>
            <w:t xml:space="preserve"> DE INFORMACIÓN</w:t>
          </w:r>
        </w:p>
      </w:tc>
      <w:tc>
        <w:tcPr>
          <w:tcW w:w="2281" w:type="dxa"/>
          <w:gridSpan w:val="2"/>
          <w:vMerge/>
          <w:tcMar>
            <w:top w:w="0" w:type="dxa"/>
            <w:left w:w="108" w:type="dxa"/>
            <w:bottom w:w="0" w:type="dxa"/>
            <w:right w:w="108" w:type="dxa"/>
          </w:tcMar>
          <w:vAlign w:val="center"/>
        </w:tcPr>
        <w:p w14:paraId="196B78BD" w14:textId="77777777" w:rsidR="00173D24" w:rsidRDefault="00173D24" w:rsidP="00173D24">
          <w:pPr>
            <w:rPr>
              <w:lang w:eastAsia="zh-CN"/>
            </w:rPr>
          </w:pPr>
        </w:p>
      </w:tc>
    </w:tr>
    <w:tr w:rsidR="00173D24" w14:paraId="59C421DC" w14:textId="77777777" w:rsidTr="007810A1">
      <w:trPr>
        <w:trHeight w:hRule="exact" w:val="300"/>
      </w:trPr>
      <w:tc>
        <w:tcPr>
          <w:tcW w:w="993" w:type="dxa"/>
          <w:shd w:val="clear" w:color="auto" w:fill="AD142E"/>
          <w:tcMar>
            <w:top w:w="0" w:type="dxa"/>
            <w:left w:w="108" w:type="dxa"/>
            <w:bottom w:w="0" w:type="dxa"/>
            <w:right w:w="108" w:type="dxa"/>
          </w:tcMar>
          <w:vAlign w:val="center"/>
        </w:tcPr>
        <w:p w14:paraId="65748F46" w14:textId="77777777" w:rsidR="00173D24" w:rsidRPr="0026622A" w:rsidRDefault="00173D24" w:rsidP="00173D24">
          <w:pPr>
            <w:pStyle w:val="Heading"/>
            <w:spacing w:line="240" w:lineRule="atLeast"/>
            <w:jc w:val="center"/>
            <w:rPr>
              <w:rFonts w:ascii="Arial" w:hAnsi="Arial" w:cs="Arial"/>
              <w:b/>
              <w:color w:val="FFFFFF" w:themeColor="background1"/>
              <w:sz w:val="18"/>
              <w:szCs w:val="14"/>
            </w:rPr>
          </w:pPr>
          <w:r w:rsidRPr="0026622A">
            <w:rPr>
              <w:rFonts w:ascii="Arial" w:hAnsi="Arial" w:cs="Arial"/>
              <w:b/>
              <w:color w:val="FFFFFF" w:themeColor="background1"/>
              <w:sz w:val="18"/>
              <w:szCs w:val="14"/>
            </w:rPr>
            <w:t>CÓDIGO</w:t>
          </w:r>
        </w:p>
      </w:tc>
      <w:tc>
        <w:tcPr>
          <w:tcW w:w="1693" w:type="dxa"/>
          <w:tcMar>
            <w:top w:w="0" w:type="dxa"/>
            <w:left w:w="108" w:type="dxa"/>
            <w:bottom w:w="0" w:type="dxa"/>
            <w:right w:w="108" w:type="dxa"/>
          </w:tcMar>
          <w:vAlign w:val="center"/>
        </w:tcPr>
        <w:p w14:paraId="43A94D57" w14:textId="51A733A7" w:rsidR="00173D24" w:rsidRDefault="00173D24" w:rsidP="00173D24">
          <w:pPr>
            <w:pStyle w:val="Heading"/>
            <w:spacing w:line="240" w:lineRule="atLeast"/>
            <w:jc w:val="center"/>
            <w:rPr>
              <w:rFonts w:ascii="Arial" w:hAnsi="Arial" w:cs="Arial"/>
              <w:b/>
              <w:sz w:val="18"/>
              <w:szCs w:val="14"/>
            </w:rPr>
          </w:pPr>
          <w:r>
            <w:rPr>
              <w:rFonts w:ascii="Arial" w:hAnsi="Arial" w:cs="Arial"/>
              <w:b/>
              <w:sz w:val="18"/>
              <w:szCs w:val="14"/>
            </w:rPr>
            <w:t>ES-GS</w:t>
          </w:r>
          <w:r w:rsidR="00331BE1">
            <w:rPr>
              <w:rFonts w:ascii="Arial" w:hAnsi="Arial" w:cs="Arial"/>
              <w:b/>
              <w:sz w:val="18"/>
              <w:szCs w:val="14"/>
            </w:rPr>
            <w:t>P</w:t>
          </w:r>
          <w:bookmarkStart w:id="0" w:name="_GoBack"/>
          <w:bookmarkEnd w:id="0"/>
          <w:r>
            <w:rPr>
              <w:rFonts w:ascii="Arial" w:hAnsi="Arial" w:cs="Arial"/>
              <w:b/>
              <w:sz w:val="18"/>
              <w:szCs w:val="14"/>
            </w:rPr>
            <w:t>I-</w:t>
          </w:r>
          <w:r w:rsidR="00414E06">
            <w:rPr>
              <w:rFonts w:ascii="Arial" w:hAnsi="Arial" w:cs="Arial"/>
              <w:b/>
              <w:sz w:val="18"/>
              <w:szCs w:val="14"/>
            </w:rPr>
            <w:t>FO-02</w:t>
          </w:r>
        </w:p>
      </w:tc>
      <w:tc>
        <w:tcPr>
          <w:tcW w:w="1284" w:type="dxa"/>
          <w:shd w:val="clear" w:color="auto" w:fill="AD142E"/>
          <w:tcMar>
            <w:top w:w="0" w:type="dxa"/>
            <w:left w:w="108" w:type="dxa"/>
            <w:bottom w:w="0" w:type="dxa"/>
            <w:right w:w="108" w:type="dxa"/>
          </w:tcMar>
          <w:vAlign w:val="center"/>
        </w:tcPr>
        <w:p w14:paraId="5108E56F" w14:textId="77777777" w:rsidR="00173D24" w:rsidRDefault="00173D24" w:rsidP="00173D24">
          <w:pPr>
            <w:pStyle w:val="Heading"/>
            <w:spacing w:line="240" w:lineRule="atLeast"/>
            <w:jc w:val="center"/>
            <w:rPr>
              <w:rFonts w:ascii="Arial" w:hAnsi="Arial" w:cs="Arial"/>
              <w:b/>
              <w:sz w:val="18"/>
              <w:szCs w:val="14"/>
            </w:rPr>
          </w:pPr>
          <w:r w:rsidRPr="0026622A">
            <w:rPr>
              <w:rFonts w:ascii="Arial" w:hAnsi="Arial" w:cs="Arial"/>
              <w:b/>
              <w:color w:val="FFFFFF" w:themeColor="background1"/>
              <w:sz w:val="18"/>
              <w:szCs w:val="14"/>
            </w:rPr>
            <w:t>VERSIÓN</w:t>
          </w:r>
        </w:p>
      </w:tc>
      <w:tc>
        <w:tcPr>
          <w:tcW w:w="1230" w:type="dxa"/>
          <w:tcMar>
            <w:top w:w="0" w:type="dxa"/>
            <w:left w:w="108" w:type="dxa"/>
            <w:bottom w:w="0" w:type="dxa"/>
            <w:right w:w="108" w:type="dxa"/>
          </w:tcMar>
          <w:vAlign w:val="center"/>
        </w:tcPr>
        <w:p w14:paraId="5D56C391" w14:textId="6EF36B1D" w:rsidR="00173D24" w:rsidRDefault="00CA08E4" w:rsidP="00173D24">
          <w:pPr>
            <w:pStyle w:val="Heading"/>
            <w:spacing w:line="240" w:lineRule="atLeast"/>
            <w:jc w:val="center"/>
            <w:rPr>
              <w:rFonts w:ascii="Arial" w:hAnsi="Arial" w:cs="Arial"/>
              <w:b/>
              <w:sz w:val="18"/>
              <w:szCs w:val="14"/>
            </w:rPr>
          </w:pPr>
          <w:r>
            <w:rPr>
              <w:rFonts w:ascii="Arial" w:hAnsi="Arial" w:cs="Arial"/>
              <w:b/>
              <w:sz w:val="18"/>
              <w:szCs w:val="14"/>
            </w:rPr>
            <w:t>2</w:t>
          </w:r>
        </w:p>
      </w:tc>
      <w:tc>
        <w:tcPr>
          <w:tcW w:w="1260" w:type="dxa"/>
          <w:shd w:val="clear" w:color="auto" w:fill="AD142E"/>
          <w:tcMar>
            <w:top w:w="0" w:type="dxa"/>
            <w:left w:w="108" w:type="dxa"/>
            <w:bottom w:w="0" w:type="dxa"/>
            <w:right w:w="108" w:type="dxa"/>
          </w:tcMar>
          <w:vAlign w:val="center"/>
        </w:tcPr>
        <w:p w14:paraId="64996F42" w14:textId="77777777" w:rsidR="00173D24" w:rsidRDefault="00173D24" w:rsidP="00173D24">
          <w:pPr>
            <w:pStyle w:val="Heading"/>
            <w:spacing w:line="240" w:lineRule="atLeast"/>
            <w:jc w:val="center"/>
            <w:rPr>
              <w:rFonts w:ascii="Arial" w:hAnsi="Arial" w:cs="Arial"/>
              <w:b/>
              <w:sz w:val="18"/>
              <w:szCs w:val="14"/>
            </w:rPr>
          </w:pPr>
          <w:r w:rsidRPr="0026622A">
            <w:rPr>
              <w:rFonts w:ascii="Arial" w:hAnsi="Arial" w:cs="Arial"/>
              <w:b/>
              <w:color w:val="FFFFFF" w:themeColor="background1"/>
              <w:sz w:val="18"/>
              <w:szCs w:val="14"/>
            </w:rPr>
            <w:t>VIGENCIA</w:t>
          </w:r>
        </w:p>
      </w:tc>
      <w:tc>
        <w:tcPr>
          <w:tcW w:w="1316" w:type="dxa"/>
          <w:tcMar>
            <w:top w:w="0" w:type="dxa"/>
            <w:left w:w="108" w:type="dxa"/>
            <w:bottom w:w="0" w:type="dxa"/>
            <w:right w:w="108" w:type="dxa"/>
          </w:tcMar>
          <w:vAlign w:val="center"/>
        </w:tcPr>
        <w:p w14:paraId="6D4E3228" w14:textId="5C4991C0" w:rsidR="00173D24" w:rsidRDefault="00173D24" w:rsidP="00173D24">
          <w:pPr>
            <w:pStyle w:val="Heading"/>
            <w:spacing w:line="240" w:lineRule="atLeast"/>
            <w:jc w:val="center"/>
            <w:rPr>
              <w:rFonts w:ascii="Arial" w:hAnsi="Arial" w:cs="Arial"/>
              <w:b/>
              <w:sz w:val="18"/>
              <w:szCs w:val="14"/>
            </w:rPr>
          </w:pPr>
          <w:r>
            <w:rPr>
              <w:rFonts w:ascii="Arial" w:hAnsi="Arial" w:cs="Arial"/>
              <w:b/>
              <w:sz w:val="18"/>
              <w:szCs w:val="14"/>
            </w:rPr>
            <w:t>202</w:t>
          </w:r>
          <w:r w:rsidR="00CA08E4">
            <w:rPr>
              <w:rFonts w:ascii="Arial" w:hAnsi="Arial" w:cs="Arial"/>
              <w:b/>
              <w:sz w:val="18"/>
              <w:szCs w:val="14"/>
            </w:rPr>
            <w:t>4</w:t>
          </w:r>
        </w:p>
      </w:tc>
      <w:tc>
        <w:tcPr>
          <w:tcW w:w="1005" w:type="dxa"/>
          <w:gridSpan w:val="2"/>
          <w:shd w:val="clear" w:color="auto" w:fill="AD142E"/>
          <w:tcMar>
            <w:top w:w="0" w:type="dxa"/>
            <w:left w:w="108" w:type="dxa"/>
            <w:bottom w:w="0" w:type="dxa"/>
            <w:right w:w="108" w:type="dxa"/>
          </w:tcMar>
          <w:vAlign w:val="center"/>
        </w:tcPr>
        <w:p w14:paraId="6BE71A0C" w14:textId="77777777" w:rsidR="00173D24" w:rsidRDefault="00173D24" w:rsidP="00173D24">
          <w:pPr>
            <w:pStyle w:val="Heading"/>
            <w:spacing w:line="240" w:lineRule="atLeast"/>
            <w:jc w:val="center"/>
            <w:rPr>
              <w:rFonts w:ascii="Arial" w:hAnsi="Arial" w:cs="Arial"/>
              <w:b/>
              <w:sz w:val="18"/>
              <w:szCs w:val="14"/>
            </w:rPr>
          </w:pPr>
          <w:r w:rsidRPr="0026622A">
            <w:rPr>
              <w:rFonts w:ascii="Arial" w:hAnsi="Arial" w:cs="Arial"/>
              <w:b/>
              <w:color w:val="FFFFFF" w:themeColor="background1"/>
              <w:sz w:val="18"/>
              <w:szCs w:val="14"/>
            </w:rPr>
            <w:t>Página</w:t>
          </w:r>
        </w:p>
      </w:tc>
      <w:tc>
        <w:tcPr>
          <w:tcW w:w="1284" w:type="dxa"/>
          <w:tcMar>
            <w:top w:w="0" w:type="dxa"/>
            <w:left w:w="108" w:type="dxa"/>
            <w:bottom w:w="0" w:type="dxa"/>
            <w:right w:w="108" w:type="dxa"/>
          </w:tcMar>
          <w:vAlign w:val="center"/>
        </w:tcPr>
        <w:p w14:paraId="1BDF1F65" w14:textId="50F60836" w:rsidR="00173D24" w:rsidRDefault="00173D24" w:rsidP="00173D24">
          <w:pPr>
            <w:pStyle w:val="Heading"/>
            <w:spacing w:line="240" w:lineRule="atLeast"/>
            <w:jc w:val="center"/>
          </w:pPr>
          <w:r>
            <w:rPr>
              <w:rFonts w:ascii="Arial" w:hAnsi="Arial" w:cs="Arial"/>
              <w:b/>
              <w:sz w:val="18"/>
              <w:szCs w:val="14"/>
            </w:rPr>
            <w:fldChar w:fldCharType="begin"/>
          </w:r>
          <w:r>
            <w:rPr>
              <w:rFonts w:ascii="Arial" w:hAnsi="Arial" w:cs="Arial"/>
              <w:b/>
              <w:sz w:val="18"/>
              <w:szCs w:val="14"/>
            </w:rPr>
            <w:instrText xml:space="preserve"> PAGE </w:instrText>
          </w:r>
          <w:r>
            <w:rPr>
              <w:rFonts w:ascii="Arial" w:hAnsi="Arial" w:cs="Arial"/>
              <w:b/>
              <w:sz w:val="18"/>
              <w:szCs w:val="14"/>
            </w:rPr>
            <w:fldChar w:fldCharType="separate"/>
          </w:r>
          <w:r w:rsidR="00472C95">
            <w:rPr>
              <w:rFonts w:ascii="Arial" w:hAnsi="Arial" w:cs="Arial"/>
              <w:b/>
              <w:noProof/>
              <w:sz w:val="18"/>
              <w:szCs w:val="14"/>
            </w:rPr>
            <w:t>1</w:t>
          </w:r>
          <w:r>
            <w:rPr>
              <w:rFonts w:ascii="Arial" w:hAnsi="Arial" w:cs="Arial"/>
              <w:b/>
              <w:sz w:val="18"/>
              <w:szCs w:val="14"/>
            </w:rPr>
            <w:fldChar w:fldCharType="end"/>
          </w:r>
          <w:r>
            <w:rPr>
              <w:rFonts w:ascii="Arial" w:hAnsi="Arial" w:cs="Arial"/>
              <w:b/>
              <w:sz w:val="18"/>
              <w:szCs w:val="14"/>
            </w:rPr>
            <w:t xml:space="preserve"> de </w:t>
          </w:r>
          <w:r>
            <w:rPr>
              <w:rFonts w:ascii="Arial" w:hAnsi="Arial" w:cs="Arial"/>
              <w:b/>
              <w:sz w:val="18"/>
              <w:szCs w:val="14"/>
            </w:rPr>
            <w:fldChar w:fldCharType="begin"/>
          </w:r>
          <w:r>
            <w:rPr>
              <w:rFonts w:ascii="Arial" w:hAnsi="Arial" w:cs="Arial"/>
              <w:b/>
              <w:sz w:val="18"/>
              <w:szCs w:val="14"/>
            </w:rPr>
            <w:instrText xml:space="preserve"> NUMPAGES </w:instrText>
          </w:r>
          <w:r>
            <w:rPr>
              <w:rFonts w:ascii="Arial" w:hAnsi="Arial" w:cs="Arial"/>
              <w:b/>
              <w:sz w:val="18"/>
              <w:szCs w:val="14"/>
            </w:rPr>
            <w:fldChar w:fldCharType="separate"/>
          </w:r>
          <w:r w:rsidR="00472C95">
            <w:rPr>
              <w:rFonts w:ascii="Arial" w:hAnsi="Arial" w:cs="Arial"/>
              <w:b/>
              <w:noProof/>
              <w:sz w:val="18"/>
              <w:szCs w:val="14"/>
            </w:rPr>
            <w:t>2</w:t>
          </w:r>
          <w:r>
            <w:rPr>
              <w:rFonts w:ascii="Arial" w:hAnsi="Arial" w:cs="Arial"/>
              <w:b/>
              <w:sz w:val="18"/>
              <w:szCs w:val="14"/>
            </w:rPr>
            <w:fldChar w:fldCharType="end"/>
          </w:r>
        </w:p>
      </w:tc>
    </w:tr>
  </w:tbl>
  <w:p w14:paraId="3D664FEF" w14:textId="77777777" w:rsidR="00173D24" w:rsidRDefault="00173D24" w:rsidP="00F71A2F">
    <w:pPr>
      <w:pStyle w:val="Encabezado"/>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FE65FE9" w14:textId="77777777" w:rsidR="00331BE1" w:rsidRDefault="00331BE1">
    <w:pPr>
      <w:pStyle w:val="Encabezad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7C701C24"/>
    <w:multiLevelType w:val="hybridMultilevel"/>
    <w:tmpl w:val="5C00D656"/>
    <w:lvl w:ilvl="0" w:tplc="2700B244">
      <w:start w:val="1"/>
      <w:numFmt w:val="lowerLetter"/>
      <w:lvlText w:val="%1)"/>
      <w:lvlJc w:val="left"/>
      <w:pPr>
        <w:ind w:left="720" w:hanging="360"/>
      </w:pPr>
      <w:rPr>
        <w:rFonts w:hint="default"/>
        <w:b/>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F7795"/>
    <w:rsid w:val="0002392A"/>
    <w:rsid w:val="00057B58"/>
    <w:rsid w:val="0008083C"/>
    <w:rsid w:val="00082420"/>
    <w:rsid w:val="000974A7"/>
    <w:rsid w:val="00173D24"/>
    <w:rsid w:val="00195A84"/>
    <w:rsid w:val="001B0179"/>
    <w:rsid w:val="00331BE1"/>
    <w:rsid w:val="00331F4A"/>
    <w:rsid w:val="003761A2"/>
    <w:rsid w:val="00414E06"/>
    <w:rsid w:val="00472C95"/>
    <w:rsid w:val="00494DBA"/>
    <w:rsid w:val="004D6179"/>
    <w:rsid w:val="004F6D86"/>
    <w:rsid w:val="00555260"/>
    <w:rsid w:val="005B5860"/>
    <w:rsid w:val="005F7795"/>
    <w:rsid w:val="006C7B28"/>
    <w:rsid w:val="0071371D"/>
    <w:rsid w:val="00716F7D"/>
    <w:rsid w:val="00733ED8"/>
    <w:rsid w:val="007F6877"/>
    <w:rsid w:val="00853C13"/>
    <w:rsid w:val="009506CA"/>
    <w:rsid w:val="00952546"/>
    <w:rsid w:val="00965D54"/>
    <w:rsid w:val="00A0278F"/>
    <w:rsid w:val="00B37A33"/>
    <w:rsid w:val="00B86C98"/>
    <w:rsid w:val="00BF7ED6"/>
    <w:rsid w:val="00CA08E4"/>
    <w:rsid w:val="00CC6D30"/>
    <w:rsid w:val="00CD7873"/>
    <w:rsid w:val="00D304A5"/>
    <w:rsid w:val="00D841A4"/>
    <w:rsid w:val="00DD5A6D"/>
    <w:rsid w:val="00E63CFC"/>
    <w:rsid w:val="00EE62D8"/>
    <w:rsid w:val="00F10F53"/>
    <w:rsid w:val="00F71A2F"/>
    <w:rsid w:val="00F74D28"/>
    <w:rsid w:val="00F765B7"/>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7B905CF"/>
  <w15:chartTrackingRefBased/>
  <w15:docId w15:val="{C0769E21-DD0A-4A98-9E46-B0036B3686A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MX"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173D24"/>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173D24"/>
  </w:style>
  <w:style w:type="paragraph" w:styleId="Piedepgina">
    <w:name w:val="footer"/>
    <w:basedOn w:val="Normal"/>
    <w:link w:val="PiedepginaCar"/>
    <w:uiPriority w:val="99"/>
    <w:unhideWhenUsed/>
    <w:rsid w:val="00173D24"/>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173D24"/>
  </w:style>
  <w:style w:type="paragraph" w:customStyle="1" w:styleId="Heading">
    <w:name w:val="Heading"/>
    <w:basedOn w:val="Normal"/>
    <w:rsid w:val="00173D24"/>
    <w:pPr>
      <w:tabs>
        <w:tab w:val="center" w:pos="4252"/>
        <w:tab w:val="right" w:pos="8504"/>
      </w:tabs>
      <w:suppressAutoHyphens/>
      <w:autoSpaceDN w:val="0"/>
      <w:spacing w:after="200" w:line="276" w:lineRule="auto"/>
      <w:textAlignment w:val="baseline"/>
    </w:pPr>
    <w:rPr>
      <w:rFonts w:ascii="Times New Roman" w:eastAsia="Arial Unicode MS" w:hAnsi="Times New Roman" w:cs="Mangal"/>
      <w:kern w:val="3"/>
      <w:sz w:val="24"/>
      <w:szCs w:val="24"/>
      <w:lang w:val="es-ES" w:eastAsia="es-ES" w:bidi="hi-IN"/>
    </w:rPr>
  </w:style>
  <w:style w:type="paragraph" w:styleId="Prrafodelista">
    <w:name w:val="List Paragraph"/>
    <w:basedOn w:val="Normal"/>
    <w:uiPriority w:val="34"/>
    <w:qFormat/>
    <w:rsid w:val="00716F7D"/>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22506320">
      <w:bodyDiv w:val="1"/>
      <w:marLeft w:val="0"/>
      <w:marRight w:val="0"/>
      <w:marTop w:val="0"/>
      <w:marBottom w:val="0"/>
      <w:divBdr>
        <w:top w:val="none" w:sz="0" w:space="0" w:color="auto"/>
        <w:left w:val="none" w:sz="0" w:space="0" w:color="auto"/>
        <w:bottom w:val="none" w:sz="0" w:space="0" w:color="auto"/>
        <w:right w:val="none" w:sz="0" w:space="0" w:color="auto"/>
      </w:divBdr>
    </w:div>
    <w:div w:id="20386972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_rels/header2.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EFD3B0D-F5D9-486C-9D35-0D47633BC24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1</Pages>
  <Words>751</Words>
  <Characters>4133</Characters>
  <Application>Microsoft Office Word</Application>
  <DocSecurity>0</DocSecurity>
  <Lines>34</Lines>
  <Paragraphs>9</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4875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juan camilo gallego lujan</dc:creator>
  <cp:keywords/>
  <dc:description/>
  <cp:lastModifiedBy>SGD</cp:lastModifiedBy>
  <cp:revision>9</cp:revision>
  <cp:lastPrinted>2024-07-19T14:53:00Z</cp:lastPrinted>
  <dcterms:created xsi:type="dcterms:W3CDTF">2024-07-03T17:26:00Z</dcterms:created>
  <dcterms:modified xsi:type="dcterms:W3CDTF">2024-07-19T14:53:00Z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e62765c7-ffa6-4028-912b-fffbac7c7c38</vt:lpwstr>
  </property>
</Properties>
</file>